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926F0C" w:rsidRDefault="00926F0C" w:rsidP="006B6F0B">
      <w:pPr>
        <w:rPr>
          <w:rFonts w:ascii="Arial" w:hAnsi="Arial" w:cs="Arial"/>
          <w:b/>
        </w:rPr>
      </w:pPr>
    </w:p>
    <w:p w:rsidR="00926F0C" w:rsidRDefault="00926F0C" w:rsidP="006B6F0B">
      <w:pPr>
        <w:rPr>
          <w:rFonts w:ascii="Arial" w:hAnsi="Arial" w:cs="Arial"/>
          <w:b/>
        </w:rPr>
      </w:pPr>
    </w:p>
    <w:p w:rsidR="00926F0C" w:rsidRDefault="00926F0C"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lastRenderedPageBreak/>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Council Tax Reduction is claimed by low income households in the city. The following groups are over represented in this cohort compared to the general population:</w:t>
            </w:r>
          </w:p>
          <w:p w:rsidR="000D208C"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Women</w:t>
            </w:r>
          </w:p>
          <w:p w:rsidR="000D208C"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Single parent households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Ethnic Minorities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People with a disability</w:t>
            </w:r>
            <w:r w:rsidR="00C40244">
              <w:rPr>
                <w:rFonts w:ascii="Arial" w:hAnsi="Arial" w:cs="Arial"/>
                <w:color w:val="000000"/>
              </w:rPr>
              <w:t xml:space="preserve"> </w:t>
            </w:r>
            <w:r w:rsidR="00301C0F">
              <w:rPr>
                <w:rFonts w:ascii="Arial" w:hAnsi="Arial" w:cs="Arial"/>
                <w:color w:val="000000"/>
              </w:rPr>
              <w:t>or</w:t>
            </w:r>
            <w:r w:rsidRPr="00F62C46">
              <w:rPr>
                <w:rFonts w:ascii="Arial" w:hAnsi="Arial" w:cs="Arial"/>
                <w:color w:val="000000"/>
              </w:rPr>
              <w:t xml:space="preserve"> lifelong illness</w:t>
            </w:r>
          </w:p>
          <w:p w:rsidR="00C70CA0" w:rsidRDefault="00C70CA0" w:rsidP="007F3AEE">
            <w:pPr>
              <w:autoSpaceDE w:val="0"/>
              <w:autoSpaceDN w:val="0"/>
              <w:adjustRightInd w:val="0"/>
              <w:rPr>
                <w:rFonts w:ascii="Arial" w:hAnsi="Arial" w:cs="Arial"/>
                <w:color w:val="000000"/>
              </w:rPr>
            </w:pPr>
          </w:p>
          <w:p w:rsidR="006B6F0B" w:rsidRPr="00773DC7" w:rsidRDefault="0046082F" w:rsidP="007F3AEE">
            <w:pPr>
              <w:autoSpaceDE w:val="0"/>
              <w:autoSpaceDN w:val="0"/>
              <w:adjustRightInd w:val="0"/>
              <w:rPr>
                <w:rFonts w:ascii="Arial" w:hAnsi="Arial" w:cs="Arial"/>
                <w:color w:val="000000"/>
              </w:rPr>
            </w:pPr>
            <w:r>
              <w:rPr>
                <w:rFonts w:ascii="Arial" w:hAnsi="Arial" w:cs="Arial"/>
                <w:color w:val="000000"/>
              </w:rPr>
              <w:t>Age is not affected by this scheme as Pensioners are covered by the national default scheme and this consultation relates to the working age CTR scheme only.</w:t>
            </w: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A95D1F" w:rsidRDefault="00F62C46" w:rsidP="000D208C">
            <w:pPr>
              <w:autoSpaceDE w:val="0"/>
              <w:autoSpaceDN w:val="0"/>
              <w:adjustRightInd w:val="0"/>
              <w:rPr>
                <w:rFonts w:ascii="Arial" w:hAnsi="Arial" w:cs="Arial"/>
                <w:bCs/>
                <w:lang w:eastAsia="en-GB"/>
              </w:rPr>
            </w:pPr>
            <w:r>
              <w:rPr>
                <w:rFonts w:ascii="Arial" w:hAnsi="Arial" w:cs="Arial"/>
                <w:bCs/>
                <w:lang w:eastAsia="en-GB"/>
              </w:rPr>
              <w:t>At this stage proposals are only being subm</w:t>
            </w:r>
            <w:r w:rsidR="007F3AEE">
              <w:rPr>
                <w:rFonts w:ascii="Arial" w:hAnsi="Arial" w:cs="Arial"/>
                <w:bCs/>
                <w:lang w:eastAsia="en-GB"/>
              </w:rPr>
              <w:t xml:space="preserve">itted for consultation. </w:t>
            </w:r>
            <w:r w:rsidR="00FD4707">
              <w:rPr>
                <w:rFonts w:ascii="Arial" w:hAnsi="Arial" w:cs="Arial"/>
                <w:bCs/>
                <w:lang w:eastAsia="en-GB"/>
              </w:rPr>
              <w:t>The 202</w:t>
            </w:r>
            <w:r w:rsidR="0046082F">
              <w:rPr>
                <w:rFonts w:ascii="Arial" w:hAnsi="Arial" w:cs="Arial"/>
                <w:bCs/>
                <w:lang w:eastAsia="en-GB"/>
              </w:rPr>
              <w:t>1</w:t>
            </w:r>
            <w:r w:rsidR="00FD4707">
              <w:rPr>
                <w:rFonts w:ascii="Arial" w:hAnsi="Arial" w:cs="Arial"/>
                <w:bCs/>
                <w:lang w:eastAsia="en-GB"/>
              </w:rPr>
              <w:t>/22</w:t>
            </w:r>
            <w:r>
              <w:rPr>
                <w:rFonts w:ascii="Arial" w:hAnsi="Arial" w:cs="Arial"/>
                <w:bCs/>
                <w:lang w:eastAsia="en-GB"/>
              </w:rPr>
              <w:t xml:space="preserve"> Council Tax Reduction Scheme will be informed by this consulta</w:t>
            </w:r>
            <w:r w:rsidR="00C70CA0">
              <w:rPr>
                <w:rFonts w:ascii="Arial" w:hAnsi="Arial" w:cs="Arial"/>
                <w:bCs/>
                <w:lang w:eastAsia="en-GB"/>
              </w:rPr>
              <w:t>tion process. This will include:</w:t>
            </w:r>
          </w:p>
          <w:p w:rsidR="00C70CA0" w:rsidRDefault="00C70CA0" w:rsidP="00C70CA0">
            <w:pPr>
              <w:pStyle w:val="ListParagraph"/>
              <w:numPr>
                <w:ilvl w:val="0"/>
                <w:numId w:val="8"/>
              </w:numPr>
              <w:autoSpaceDE w:val="0"/>
              <w:autoSpaceDN w:val="0"/>
              <w:adjustRightInd w:val="0"/>
              <w:rPr>
                <w:rFonts w:cs="Arial"/>
              </w:rPr>
            </w:pPr>
            <w:r>
              <w:rPr>
                <w:rFonts w:cs="Arial"/>
              </w:rPr>
              <w:t>U</w:t>
            </w:r>
            <w:r w:rsidRPr="00C70CA0">
              <w:rPr>
                <w:rFonts w:cs="Arial"/>
              </w:rPr>
              <w:t>prate the income bands for Universal Credit claimants in line with previous years</w:t>
            </w:r>
          </w:p>
          <w:p w:rsidR="00C70CA0" w:rsidRPr="00C70CA0" w:rsidRDefault="00FD4707" w:rsidP="00C70CA0">
            <w:pPr>
              <w:pStyle w:val="ListParagraph"/>
              <w:numPr>
                <w:ilvl w:val="0"/>
                <w:numId w:val="8"/>
              </w:numPr>
              <w:autoSpaceDE w:val="0"/>
              <w:autoSpaceDN w:val="0"/>
              <w:adjustRightInd w:val="0"/>
              <w:rPr>
                <w:rFonts w:cs="Arial"/>
              </w:rPr>
            </w:pPr>
            <w:r>
              <w:rPr>
                <w:rFonts w:eastAsia="Calibri"/>
                <w:lang w:eastAsia="en-US"/>
              </w:rPr>
              <w:t>Consider using an income banded scheme for all claimants</w:t>
            </w:r>
          </w:p>
          <w:p w:rsidR="00C70CA0" w:rsidRPr="00C70CA0" w:rsidRDefault="00FD4707" w:rsidP="00C70CA0">
            <w:pPr>
              <w:pStyle w:val="ListParagraph"/>
              <w:numPr>
                <w:ilvl w:val="0"/>
                <w:numId w:val="8"/>
              </w:numPr>
              <w:autoSpaceDE w:val="0"/>
              <w:autoSpaceDN w:val="0"/>
              <w:adjustRightInd w:val="0"/>
              <w:rPr>
                <w:rFonts w:cs="Arial"/>
              </w:rPr>
            </w:pPr>
            <w:r>
              <w:rPr>
                <w:rFonts w:eastAsia="Calibri"/>
                <w:lang w:eastAsia="en-US"/>
              </w:rPr>
              <w:t>Consider making the process easier to administer and more like a discount than a benefit</w:t>
            </w:r>
          </w:p>
          <w:p w:rsidR="007F3AEE" w:rsidRPr="00756572" w:rsidRDefault="00C70CA0" w:rsidP="000D208C">
            <w:pPr>
              <w:pStyle w:val="ListParagraph"/>
              <w:numPr>
                <w:ilvl w:val="0"/>
                <w:numId w:val="8"/>
              </w:numPr>
              <w:autoSpaceDE w:val="0"/>
              <w:autoSpaceDN w:val="0"/>
              <w:adjustRightInd w:val="0"/>
              <w:rPr>
                <w:rFonts w:cs="Arial"/>
              </w:rPr>
            </w:pPr>
            <w:r w:rsidRPr="00C70CA0">
              <w:rPr>
                <w:rFonts w:eastAsia="Calibri"/>
                <w:lang w:eastAsia="en-US"/>
              </w:rPr>
              <w:t xml:space="preserve"> </w:t>
            </w:r>
            <w:r w:rsidR="00FD4707">
              <w:rPr>
                <w:rFonts w:eastAsia="Calibri"/>
                <w:lang w:eastAsia="en-US"/>
              </w:rPr>
              <w:t>Consider whether or not claimants should pay something towards their Council Tax</w:t>
            </w:r>
          </w:p>
          <w:p w:rsidR="00756572" w:rsidRPr="00756572" w:rsidRDefault="00756572" w:rsidP="000D208C">
            <w:pPr>
              <w:pStyle w:val="ListParagraph"/>
              <w:numPr>
                <w:ilvl w:val="0"/>
                <w:numId w:val="8"/>
              </w:numPr>
              <w:autoSpaceDE w:val="0"/>
              <w:autoSpaceDN w:val="0"/>
              <w:adjustRightInd w:val="0"/>
              <w:rPr>
                <w:rFonts w:cs="Arial"/>
              </w:rPr>
            </w:pPr>
            <w:r>
              <w:rPr>
                <w:rFonts w:eastAsia="Calibri"/>
                <w:lang w:eastAsia="en-US"/>
              </w:rPr>
              <w:lastRenderedPageBreak/>
              <w:t>Consider restricting CTR to 75% where there are non-dependants in the household that are not in an excluded group</w:t>
            </w:r>
          </w:p>
          <w:p w:rsidR="00756572" w:rsidRPr="00C70CA0" w:rsidRDefault="00756572" w:rsidP="000D208C">
            <w:pPr>
              <w:pStyle w:val="ListParagraph"/>
              <w:numPr>
                <w:ilvl w:val="0"/>
                <w:numId w:val="8"/>
              </w:numPr>
              <w:autoSpaceDE w:val="0"/>
              <w:autoSpaceDN w:val="0"/>
              <w:adjustRightInd w:val="0"/>
              <w:rPr>
                <w:rFonts w:cs="Arial"/>
              </w:rPr>
            </w:pPr>
            <w:r>
              <w:rPr>
                <w:rFonts w:eastAsia="Calibri"/>
                <w:lang w:eastAsia="en-US"/>
              </w:rPr>
              <w:t>Consider reducing the current savings threshold of £16,000</w:t>
            </w:r>
          </w:p>
          <w:p w:rsidR="006B6F0B"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payments to be made to people experiencing hardship. </w:t>
            </w:r>
            <w:r w:rsidR="00F62C46">
              <w:rPr>
                <w:rFonts w:ascii="Arial" w:hAnsi="Arial" w:cs="Arial"/>
                <w:bCs/>
                <w:lang w:eastAsia="en-GB"/>
              </w:rPr>
              <w:t>Anyone disadvantaged by the Council Tax Reducti</w:t>
            </w:r>
            <w:r w:rsidR="0046082F">
              <w:rPr>
                <w:rFonts w:ascii="Arial" w:hAnsi="Arial" w:cs="Arial"/>
                <w:bCs/>
                <w:lang w:eastAsia="en-GB"/>
              </w:rPr>
              <w:t>on scheme can apply for help fro</w:t>
            </w:r>
            <w:r w:rsidR="00F62C46">
              <w:rPr>
                <w:rFonts w:ascii="Arial" w:hAnsi="Arial" w:cs="Arial"/>
                <w:bCs/>
                <w:lang w:eastAsia="en-GB"/>
              </w:rPr>
              <w:t>m this scheme.</w:t>
            </w: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380F6E" w:rsidP="000D208C">
            <w:pPr>
              <w:autoSpaceDE w:val="0"/>
              <w:autoSpaceDN w:val="0"/>
              <w:adjustRightInd w:val="0"/>
              <w:rPr>
                <w:rFonts w:ascii="Arial" w:hAnsi="Arial" w:cs="Arial"/>
              </w:rPr>
            </w:pPr>
            <w:r>
              <w:rPr>
                <w:rFonts w:ascii="Arial" w:hAnsi="Arial" w:cs="Arial"/>
              </w:rPr>
              <w:t xml:space="preserve">The main report seeks approval for consultation about changes to the proposed scheme. This includes general public consultation, as well as </w:t>
            </w:r>
            <w:r w:rsidR="00FD4707">
              <w:rPr>
                <w:rFonts w:ascii="Arial" w:hAnsi="Arial" w:cs="Arial"/>
              </w:rPr>
              <w:t>consulting with the major preceptors</w:t>
            </w:r>
            <w:r w:rsidR="0046082F">
              <w:rPr>
                <w:rFonts w:ascii="Arial" w:hAnsi="Arial" w:cs="Arial"/>
              </w:rPr>
              <w:t>. We will use electronic means to consult to avoid respondents using paper forms, as with the current Covid-19 pandemic access to the places we would normally place forms is restricted and we also want to limit any opportunity to spread the virus.</w:t>
            </w: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C70CA0" w:rsidRPr="00773DC7" w:rsidRDefault="00C70CA0" w:rsidP="00C70CA0">
            <w:pPr>
              <w:autoSpaceDE w:val="0"/>
              <w:autoSpaceDN w:val="0"/>
              <w:adjustRightInd w:val="0"/>
              <w:rPr>
                <w:rFonts w:ascii="Arial" w:hAnsi="Arial" w:cs="Arial"/>
                <w:bCs/>
                <w:lang w:eastAsia="en-GB"/>
              </w:rPr>
            </w:pPr>
            <w:r>
              <w:rPr>
                <w:rFonts w:ascii="Arial" w:hAnsi="Arial" w:cs="Arial"/>
                <w:bCs/>
                <w:lang w:eastAsia="en-GB"/>
              </w:rPr>
              <w:t>Within the existing Council Tax regulations, there is provision for discretionary payments to be made to people experiencing hardship. Anyone disadvantaged by the Council Tax Reduction scheme can apply for help form this scheme.</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lastRenderedPageBreak/>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6B6F0B" w:rsidRDefault="00FD4707" w:rsidP="000D208C">
            <w:pPr>
              <w:rPr>
                <w:rFonts w:ascii="Arial" w:hAnsi="Arial" w:cs="Arial"/>
                <w:lang w:eastAsia="en-GB"/>
              </w:rPr>
            </w:pPr>
            <w:r>
              <w:rPr>
                <w:rFonts w:ascii="Arial" w:hAnsi="Arial" w:cs="Arial"/>
                <w:lang w:eastAsia="en-GB"/>
              </w:rPr>
              <w:t>A</w:t>
            </w:r>
            <w:r w:rsidR="00194AED" w:rsidRPr="00C70CA0">
              <w:rPr>
                <w:rFonts w:ascii="Arial" w:hAnsi="Arial" w:cs="Arial"/>
                <w:lang w:eastAsia="en-GB"/>
              </w:rPr>
              <w:t>s people see changes in their circumstance</w:t>
            </w:r>
            <w:r>
              <w:rPr>
                <w:rFonts w:ascii="Arial" w:hAnsi="Arial" w:cs="Arial"/>
                <w:lang w:eastAsia="en-GB"/>
              </w:rPr>
              <w:t>s</w:t>
            </w:r>
            <w:r w:rsidR="00194AED" w:rsidRPr="00C70CA0">
              <w:rPr>
                <w:rFonts w:ascii="Arial" w:hAnsi="Arial" w:cs="Arial"/>
                <w:lang w:eastAsia="en-GB"/>
              </w:rPr>
              <w:t>, there will be an opportunity to revise the scheme in future years, if there is an</w:t>
            </w:r>
            <w:r>
              <w:rPr>
                <w:rFonts w:ascii="Arial" w:hAnsi="Arial" w:cs="Arial"/>
                <w:lang w:eastAsia="en-GB"/>
              </w:rPr>
              <w:t>y</w:t>
            </w:r>
            <w:r w:rsidR="00194AED" w:rsidRPr="00C70CA0">
              <w:rPr>
                <w:rFonts w:ascii="Arial" w:hAnsi="Arial" w:cs="Arial"/>
                <w:lang w:eastAsia="en-GB"/>
              </w:rPr>
              <w:t xml:space="preserve"> unexpected negative impact on certain groups of customers.</w:t>
            </w:r>
          </w:p>
          <w:p w:rsidR="00FD4707" w:rsidRDefault="00FD4707" w:rsidP="000D208C">
            <w:pPr>
              <w:rPr>
                <w:rFonts w:ascii="Arial" w:hAnsi="Arial" w:cs="Arial"/>
                <w:lang w:eastAsia="en-GB"/>
              </w:rPr>
            </w:pPr>
          </w:p>
          <w:p w:rsidR="00FD4707" w:rsidRDefault="00FD4707" w:rsidP="000D208C">
            <w:pPr>
              <w:rPr>
                <w:lang w:eastAsia="en-GB"/>
              </w:rPr>
            </w:pPr>
            <w:r>
              <w:rPr>
                <w:rFonts w:ascii="Arial" w:hAnsi="Arial" w:cs="Arial"/>
                <w:lang w:eastAsia="en-GB"/>
              </w:rPr>
              <w:t>We will talk to other Councils who have adopted di</w:t>
            </w:r>
            <w:r w:rsidR="0046082F">
              <w:rPr>
                <w:rFonts w:ascii="Arial" w:hAnsi="Arial" w:cs="Arial"/>
                <w:lang w:eastAsia="en-GB"/>
              </w:rPr>
              <w:t>fferent approaches to their CTR</w:t>
            </w:r>
            <w:r>
              <w:rPr>
                <w:rFonts w:ascii="Arial" w:hAnsi="Arial" w:cs="Arial"/>
                <w:lang w:eastAsia="en-GB"/>
              </w:rPr>
              <w:t xml:space="preserve"> scheme to see what works well and what doesn’t.</w:t>
            </w:r>
            <w:r w:rsidR="0046082F">
              <w:rPr>
                <w:rFonts w:ascii="Arial" w:hAnsi="Arial" w:cs="Arial"/>
              </w:rPr>
              <w:t xml:space="preserve"> The </w:t>
            </w:r>
            <w:r w:rsidR="0046082F" w:rsidRPr="00030238">
              <w:rPr>
                <w:rFonts w:ascii="Arial" w:hAnsi="Arial" w:cs="Arial"/>
              </w:rPr>
              <w:t>D</w:t>
            </w:r>
            <w:r w:rsidR="0046082F">
              <w:rPr>
                <w:rFonts w:ascii="Arial" w:hAnsi="Arial" w:cs="Arial"/>
              </w:rPr>
              <w:t xml:space="preserve">epartment for </w:t>
            </w:r>
            <w:r w:rsidR="0046082F" w:rsidRPr="00030238">
              <w:rPr>
                <w:rFonts w:ascii="Arial" w:hAnsi="Arial" w:cs="Arial"/>
              </w:rPr>
              <w:t>W</w:t>
            </w:r>
            <w:r w:rsidR="0046082F">
              <w:rPr>
                <w:rFonts w:ascii="Arial" w:hAnsi="Arial" w:cs="Arial"/>
              </w:rPr>
              <w:t xml:space="preserve">ork and </w:t>
            </w:r>
            <w:r w:rsidR="0046082F" w:rsidRPr="00030238">
              <w:rPr>
                <w:rFonts w:ascii="Arial" w:hAnsi="Arial" w:cs="Arial"/>
              </w:rPr>
              <w:t>P</w:t>
            </w:r>
            <w:r w:rsidR="0046082F">
              <w:rPr>
                <w:rFonts w:ascii="Arial" w:hAnsi="Arial" w:cs="Arial"/>
              </w:rPr>
              <w:t>ensions</w:t>
            </w:r>
            <w:r w:rsidR="0046082F" w:rsidRPr="00030238">
              <w:rPr>
                <w:rFonts w:ascii="Arial" w:hAnsi="Arial" w:cs="Arial"/>
              </w:rPr>
              <w:t xml:space="preserve"> guidance and case</w:t>
            </w:r>
            <w:r w:rsidR="0046082F">
              <w:rPr>
                <w:rFonts w:ascii="Arial" w:hAnsi="Arial" w:cs="Arial"/>
              </w:rPr>
              <w:t xml:space="preserve"> </w:t>
            </w:r>
            <w:r w:rsidR="0046082F" w:rsidRPr="00030238">
              <w:rPr>
                <w:rFonts w:ascii="Arial" w:hAnsi="Arial" w:cs="Arial"/>
              </w:rPr>
              <w:t xml:space="preserve">law </w:t>
            </w:r>
            <w:r w:rsidR="0046082F">
              <w:rPr>
                <w:rFonts w:ascii="Arial" w:hAnsi="Arial" w:cs="Arial"/>
              </w:rPr>
              <w:t>often influences the approach this C</w:t>
            </w:r>
            <w:r w:rsidR="0046082F" w:rsidRPr="00030238">
              <w:rPr>
                <w:rFonts w:ascii="Arial" w:hAnsi="Arial" w:cs="Arial"/>
              </w:rPr>
              <w:t>ou</w:t>
            </w:r>
            <w:r w:rsidR="0046082F">
              <w:rPr>
                <w:rFonts w:ascii="Arial" w:hAnsi="Arial" w:cs="Arial"/>
              </w:rPr>
              <w:t>ncil takes as it will inform us of</w:t>
            </w:r>
            <w:r w:rsidR="0046082F" w:rsidRPr="00030238">
              <w:rPr>
                <w:rFonts w:ascii="Arial" w:hAnsi="Arial" w:cs="Arial"/>
              </w:rPr>
              <w:t xml:space="preserve"> </w:t>
            </w:r>
            <w:r w:rsidR="0046082F">
              <w:rPr>
                <w:rFonts w:ascii="Arial" w:hAnsi="Arial" w:cs="Arial"/>
              </w:rPr>
              <w:t xml:space="preserve">the </w:t>
            </w:r>
            <w:r w:rsidR="0046082F" w:rsidRPr="00030238">
              <w:rPr>
                <w:rFonts w:ascii="Arial" w:hAnsi="Arial" w:cs="Arial"/>
              </w:rPr>
              <w:t xml:space="preserve">impact </w:t>
            </w:r>
            <w:r w:rsidR="0046082F">
              <w:rPr>
                <w:rFonts w:ascii="Arial" w:hAnsi="Arial" w:cs="Arial"/>
              </w:rPr>
              <w:t xml:space="preserve">of certain elements of schemes </w:t>
            </w:r>
            <w:r w:rsidR="0046082F" w:rsidRPr="00030238">
              <w:rPr>
                <w:rFonts w:ascii="Arial" w:hAnsi="Arial" w:cs="Arial"/>
              </w:rPr>
              <w:t>and the adjustments</w:t>
            </w:r>
            <w:r w:rsidR="0046082F">
              <w:rPr>
                <w:rFonts w:ascii="Arial" w:hAnsi="Arial" w:cs="Arial"/>
              </w:rPr>
              <w:t>,</w:t>
            </w:r>
            <w:r w:rsidR="0046082F" w:rsidRPr="00030238">
              <w:rPr>
                <w:rFonts w:ascii="Arial" w:hAnsi="Arial" w:cs="Arial"/>
              </w:rPr>
              <w:t xml:space="preserve"> if </w:t>
            </w:r>
            <w:r w:rsidR="00FC02EA" w:rsidRPr="00030238">
              <w:rPr>
                <w:rFonts w:ascii="Arial" w:hAnsi="Arial" w:cs="Arial"/>
              </w:rPr>
              <w:t>any</w:t>
            </w:r>
            <w:r w:rsidR="00FC02EA">
              <w:rPr>
                <w:rFonts w:ascii="Arial" w:hAnsi="Arial" w:cs="Arial"/>
              </w:rPr>
              <w:t xml:space="preserve"> that</w:t>
            </w:r>
            <w:r w:rsidR="0046082F" w:rsidRPr="00030238">
              <w:rPr>
                <w:rFonts w:ascii="Arial" w:hAnsi="Arial" w:cs="Arial"/>
              </w:rPr>
              <w:t xml:space="preserve"> are needed</w:t>
            </w:r>
            <w:r w:rsidR="0046082F">
              <w:rPr>
                <w:rFonts w:ascii="Arial" w:hAnsi="Arial" w:cs="Arial"/>
              </w:rPr>
              <w:t>.</w:t>
            </w: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194AED">
        <w:rPr>
          <w:rFonts w:ascii="Arial" w:hAnsi="Arial" w:cs="Arial"/>
        </w:rPr>
        <w:t xml:space="preserve"> </w:t>
      </w:r>
      <w:r w:rsidR="007F3AEE">
        <w:rPr>
          <w:rFonts w:ascii="Arial" w:hAnsi="Arial" w:cs="Arial"/>
        </w:rPr>
        <w:t>Tanya Bandekar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94AED">
        <w:rPr>
          <w:rFonts w:ascii="Arial" w:hAnsi="Arial" w:cs="Arial"/>
        </w:rPr>
        <w:t xml:space="preserve"> Revenues &amp; Benefits </w:t>
      </w:r>
      <w:r w:rsidR="007F3AEE">
        <w:rPr>
          <w:rFonts w:ascii="Arial" w:hAnsi="Arial" w:cs="Arial"/>
        </w:rPr>
        <w:t>Service</w:t>
      </w:r>
      <w:r w:rsidR="00194AED">
        <w:rPr>
          <w:rFonts w:ascii="Arial" w:hAnsi="Arial" w:cs="Arial"/>
        </w:rPr>
        <w:t xml:space="preserv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C0744B">
        <w:rPr>
          <w:rFonts w:ascii="Arial" w:hAnsi="Arial" w:cs="Arial"/>
        </w:rPr>
        <w:t>23 July 2020</w:t>
      </w:r>
    </w:p>
    <w:p w:rsidR="006B6F0B" w:rsidRPr="00D70EAD" w:rsidRDefault="006B6F0B" w:rsidP="006B6F0B">
      <w:pPr>
        <w:rPr>
          <w:rFonts w:ascii="Arial" w:hAnsi="Arial" w:cs="Arial"/>
        </w:rPr>
      </w:pPr>
      <w:r>
        <w:rPr>
          <w:rFonts w:ascii="Arial" w:hAnsi="Arial" w:cs="Arial"/>
        </w:rPr>
        <w:t xml:space="preserve">    </w:t>
      </w:r>
    </w:p>
    <w:p w:rsidR="00B21479" w:rsidRPr="008A22C6" w:rsidRDefault="00B21479" w:rsidP="00B21479"/>
    <w:sectPr w:rsidR="00B21479" w:rsidRPr="008A22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46" w:rsidRDefault="00F62C46" w:rsidP="00B21479">
      <w:r>
        <w:separator/>
      </w:r>
    </w:p>
  </w:endnote>
  <w:endnote w:type="continuationSeparator" w:id="0">
    <w:p w:rsidR="00F62C46" w:rsidRDefault="00F62C46"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682AB7">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682AB7">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46" w:rsidRDefault="00F62C46" w:rsidP="00B21479">
      <w:r>
        <w:separator/>
      </w:r>
    </w:p>
  </w:footnote>
  <w:footnote w:type="continuationSeparator" w:id="0">
    <w:p w:rsidR="00F62C46" w:rsidRDefault="00F62C46"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Pr="00682AB7" w:rsidRDefault="00682AB7">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682AB7">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6E" w:rsidRDefault="0038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365C6"/>
    <w:multiLevelType w:val="multilevel"/>
    <w:tmpl w:val="E67CE66C"/>
    <w:numStyleLink w:val="StyleNumberedLeft0cmHanging075cm"/>
  </w:abstractNum>
  <w:abstractNum w:abstractNumId="7" w15:restartNumberingAfterBreak="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6"/>
    <w:lvlOverride w:ilvl="0">
      <w:lvl w:ilvl="0">
        <w:start w:val="1"/>
        <w:numFmt w:val="decimal"/>
        <w:pStyle w:val="ListParagraph"/>
        <w:lvlText w:val="%1."/>
        <w:lvlJc w:val="left"/>
        <w:pPr>
          <w:ind w:left="360" w:hanging="360"/>
        </w:pPr>
        <w:rPr>
          <w:rFonts w:ascii="Arial" w:hAnsi="Arial"/>
          <w:b w:val="0"/>
          <w:color w:val="000000"/>
          <w:sz w:val="24"/>
        </w:rPr>
      </w:lvl>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46"/>
    <w:rsid w:val="00073269"/>
    <w:rsid w:val="000B0D2A"/>
    <w:rsid w:val="000B4310"/>
    <w:rsid w:val="000D208C"/>
    <w:rsid w:val="00194AED"/>
    <w:rsid w:val="00301C0F"/>
    <w:rsid w:val="003131A4"/>
    <w:rsid w:val="00380F6E"/>
    <w:rsid w:val="004000D7"/>
    <w:rsid w:val="0046082F"/>
    <w:rsid w:val="00504E43"/>
    <w:rsid w:val="005B53A4"/>
    <w:rsid w:val="00633BB3"/>
    <w:rsid w:val="00682AB7"/>
    <w:rsid w:val="006B6F0B"/>
    <w:rsid w:val="006F28BA"/>
    <w:rsid w:val="00756572"/>
    <w:rsid w:val="007908F4"/>
    <w:rsid w:val="007F3AEE"/>
    <w:rsid w:val="008A22C6"/>
    <w:rsid w:val="00926F0C"/>
    <w:rsid w:val="009344AE"/>
    <w:rsid w:val="00A95D1F"/>
    <w:rsid w:val="00B21479"/>
    <w:rsid w:val="00B87EDB"/>
    <w:rsid w:val="00B961A3"/>
    <w:rsid w:val="00BE258F"/>
    <w:rsid w:val="00C0744B"/>
    <w:rsid w:val="00C07F80"/>
    <w:rsid w:val="00C1162C"/>
    <w:rsid w:val="00C40244"/>
    <w:rsid w:val="00C70CA0"/>
    <w:rsid w:val="00CE1DAB"/>
    <w:rsid w:val="00D3174A"/>
    <w:rsid w:val="00D55026"/>
    <w:rsid w:val="00F166B4"/>
    <w:rsid w:val="00F62C46"/>
    <w:rsid w:val="00F72227"/>
    <w:rsid w:val="00FC02EA"/>
    <w:rsid w:val="00FD3A85"/>
    <w:rsid w:val="00FD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5:docId w15:val="{53E189C4-E793-4370-B055-E8C0AC73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C0F"/>
    <w:rPr>
      <w:sz w:val="16"/>
      <w:szCs w:val="16"/>
    </w:rPr>
  </w:style>
  <w:style w:type="paragraph" w:styleId="CommentText">
    <w:name w:val="annotation text"/>
    <w:basedOn w:val="Normal"/>
    <w:link w:val="CommentTextChar"/>
    <w:uiPriority w:val="99"/>
    <w:semiHidden/>
    <w:unhideWhenUsed/>
    <w:rsid w:val="00301C0F"/>
    <w:rPr>
      <w:sz w:val="20"/>
      <w:szCs w:val="20"/>
    </w:rPr>
  </w:style>
  <w:style w:type="character" w:customStyle="1" w:styleId="CommentTextChar">
    <w:name w:val="Comment Text Char"/>
    <w:basedOn w:val="DefaultParagraphFont"/>
    <w:link w:val="CommentText"/>
    <w:uiPriority w:val="99"/>
    <w:semiHidden/>
    <w:rsid w:val="00301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C0F"/>
    <w:rPr>
      <w:b/>
      <w:bCs/>
    </w:rPr>
  </w:style>
  <w:style w:type="character" w:customStyle="1" w:styleId="CommentSubjectChar">
    <w:name w:val="Comment Subject Char"/>
    <w:basedOn w:val="CommentTextChar"/>
    <w:link w:val="CommentSubject"/>
    <w:uiPriority w:val="99"/>
    <w:semiHidden/>
    <w:rsid w:val="00301C0F"/>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rsid w:val="00C70CA0"/>
    <w:pPr>
      <w:numPr>
        <w:numId w:val="6"/>
      </w:numPr>
      <w:tabs>
        <w:tab w:val="left" w:pos="426"/>
      </w:tabs>
      <w:spacing w:after="120"/>
      <w:ind w:left="426" w:hanging="426"/>
    </w:pPr>
    <w:rPr>
      <w:rFonts w:ascii="Arial" w:hAnsi="Arial"/>
      <w:color w:val="000000"/>
      <w:lang w:eastAsia="en-GB"/>
    </w:rPr>
  </w:style>
  <w:style w:type="numbering" w:customStyle="1" w:styleId="StyleNumberedLeft0cmHanging075cm">
    <w:name w:val="Style Numbered Left:  0 cm Hanging:  0.75 cm"/>
    <w:basedOn w:val="NoList"/>
    <w:rsid w:val="00C70CA0"/>
    <w:pPr>
      <w:numPr>
        <w:numId w:val="5"/>
      </w:numPr>
    </w:pPr>
  </w:style>
  <w:style w:type="character" w:customStyle="1" w:styleId="ListParagraphChar">
    <w:name w:val="List Paragraph Char"/>
    <w:link w:val="ListParagraph"/>
    <w:uiPriority w:val="34"/>
    <w:rsid w:val="00C70CA0"/>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295D-9CBF-4DDC-BD57-93A80F8D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33C0EF54</Template>
  <TotalTime>8</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MITCHELL John</cp:lastModifiedBy>
  <cp:revision>5</cp:revision>
  <dcterms:created xsi:type="dcterms:W3CDTF">2020-07-27T15:47:00Z</dcterms:created>
  <dcterms:modified xsi:type="dcterms:W3CDTF">2020-08-19T09:05:00Z</dcterms:modified>
</cp:coreProperties>
</file>